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8F42E9">
      <w:r>
        <w:rPr>
          <w:rFonts w:hint="eastAsia"/>
        </w:rPr>
        <w:t xml:space="preserve">国際学部・国際学研究科　</w:t>
      </w:r>
      <w:r w:rsidR="0061563F">
        <w:rPr>
          <w:rFonts w:hint="eastAsia"/>
        </w:rPr>
        <w:t>関東地域</w:t>
      </w:r>
      <w:bookmarkStart w:id="0" w:name="_GoBack"/>
      <w:bookmarkEnd w:id="0"/>
    </w:p>
    <w:p w:rsidR="008F42E9" w:rsidRDefault="008F42E9"/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・あいおいニッセイ同和損害保険㈱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・㈱アキュラホーム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・アスカ㈱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・アデコ㈱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・㈱エイチ・アイ・エス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・風間総合サービス</w:t>
      </w:r>
      <w:r>
        <w:rPr>
          <w:rFonts w:hint="eastAsia"/>
        </w:rPr>
        <w:t>(</w:t>
      </w:r>
      <w:r>
        <w:rPr>
          <w:rFonts w:hint="eastAsia"/>
        </w:rPr>
        <w:t>栃木県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</w:t>
      </w:r>
      <w:proofErr w:type="spellStart"/>
      <w:r>
        <w:rPr>
          <w:rFonts w:hint="eastAsia"/>
        </w:rPr>
        <w:t>gumi</w:t>
      </w:r>
      <w:proofErr w:type="spellEnd"/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・一般社団法人国際交流サービス協会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・㈱コジマ</w:t>
      </w:r>
      <w:r>
        <w:rPr>
          <w:rFonts w:hint="eastAsia"/>
        </w:rPr>
        <w:t>(</w:t>
      </w:r>
      <w:r>
        <w:rPr>
          <w:rFonts w:hint="eastAsia"/>
        </w:rPr>
        <w:t>栃木県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・㈱さなる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・㈱システムゼウス</w:t>
      </w:r>
      <w:r>
        <w:rPr>
          <w:rFonts w:hint="eastAsia"/>
        </w:rPr>
        <w:t xml:space="preserve"> 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・㈱シップス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・損害保険ジャパン日本興亜㈱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・全日本空輸㈱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・第一生命保険㈱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・東京海上日動火災保険㈱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・東京濾器㈱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・鳥居薬品㈱</w:t>
      </w:r>
      <w:r>
        <w:rPr>
          <w:rFonts w:hint="eastAsia"/>
        </w:rPr>
        <w:t xml:space="preserve"> 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・日本航空㈱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・日本郵便㈱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・日本郵政グループ</w:t>
      </w:r>
      <w:r>
        <w:rPr>
          <w:rFonts w:hint="eastAsia"/>
        </w:rPr>
        <w:t xml:space="preserve"> 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・ハイテクシステム㈱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・東日本旅客鉄道㈱</w:t>
      </w:r>
      <w:r>
        <w:rPr>
          <w:rFonts w:hint="eastAsia"/>
        </w:rPr>
        <w:t xml:space="preserve"> 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・三井住友海上火災保険㈱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・明治安田生命保険相互会社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61563F" w:rsidRDefault="0061563F" w:rsidP="0061563F">
      <w:pPr>
        <w:rPr>
          <w:rFonts w:hint="eastAsia"/>
        </w:rPr>
      </w:pPr>
      <w:r>
        <w:rPr>
          <w:rFonts w:hint="eastAsia"/>
        </w:rPr>
        <w:t>・㈱リクルートキャリア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8F42E9" w:rsidRDefault="0061563F" w:rsidP="0061563F">
      <w:pPr>
        <w:rPr>
          <w:rFonts w:hint="eastAsia"/>
        </w:rPr>
      </w:pPr>
      <w:r>
        <w:rPr>
          <w:rFonts w:hint="eastAsia"/>
        </w:rPr>
        <w:t>・㈱ワークポート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4D6EA2"/>
    <w:rsid w:val="0061563F"/>
    <w:rsid w:val="008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2017-04-26T09:39:00Z</dcterms:created>
  <dcterms:modified xsi:type="dcterms:W3CDTF">2017-04-26T09:39:00Z</dcterms:modified>
</cp:coreProperties>
</file>