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8F42E9">
      <w:r>
        <w:rPr>
          <w:rFonts w:hint="eastAsia"/>
        </w:rPr>
        <w:t xml:space="preserve">国際学部・国際学研究科　</w:t>
      </w:r>
      <w:r w:rsidR="004A3E86">
        <w:rPr>
          <w:rFonts w:hint="eastAsia"/>
        </w:rPr>
        <w:t>近畿</w:t>
      </w:r>
      <w:bookmarkStart w:id="0" w:name="_GoBack"/>
      <w:bookmarkEnd w:id="0"/>
      <w:r w:rsidR="0061563F">
        <w:rPr>
          <w:rFonts w:hint="eastAsia"/>
        </w:rPr>
        <w:t>地域</w:t>
      </w:r>
    </w:p>
    <w:p w:rsidR="008F42E9" w:rsidRDefault="008F42E9"/>
    <w:p w:rsidR="004A3E86" w:rsidRDefault="004A3E86" w:rsidP="004A3E86">
      <w:pPr>
        <w:rPr>
          <w:rFonts w:hint="eastAsia"/>
        </w:rPr>
      </w:pPr>
      <w:r>
        <w:rPr>
          <w:rFonts w:hint="eastAsia"/>
        </w:rPr>
        <w:t>・関西エアポート㈱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・㈱関西エアポートエージェンシー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・ゴンチャロフ製菓㈱</w:t>
      </w:r>
      <w:r>
        <w:rPr>
          <w:rFonts w:hint="eastAsia"/>
        </w:rPr>
        <w:t>(</w:t>
      </w:r>
      <w:r>
        <w:rPr>
          <w:rFonts w:hint="eastAsia"/>
        </w:rPr>
        <w:t>兵庫県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・㈱ジェイアール西日本ウェルネット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・タカラスタンダード㈱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・東洋ゴム工業㈱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・西日本高速道路㈱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・㈱日本トリム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・㈱平田タイル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・㈱フェイス</w:t>
      </w:r>
      <w:r>
        <w:rPr>
          <w:rFonts w:hint="eastAsia"/>
        </w:rPr>
        <w:t>(</w:t>
      </w:r>
      <w:r>
        <w:rPr>
          <w:rFonts w:hint="eastAsia"/>
        </w:rPr>
        <w:t>兵庫県</w:t>
      </w:r>
      <w:r>
        <w:rPr>
          <w:rFonts w:hint="eastAsia"/>
        </w:rPr>
        <w:t>)</w:t>
      </w:r>
    </w:p>
    <w:p w:rsidR="004A3E86" w:rsidRDefault="004A3E86" w:rsidP="004A3E86">
      <w:pPr>
        <w:rPr>
          <w:rFonts w:hint="eastAsia"/>
        </w:rPr>
      </w:pPr>
      <w:r>
        <w:rPr>
          <w:rFonts w:hint="eastAsia"/>
        </w:rPr>
        <w:t>・本州四国連絡高速道路㈱</w:t>
      </w:r>
      <w:r>
        <w:rPr>
          <w:rFonts w:hint="eastAsia"/>
        </w:rPr>
        <w:t>(</w:t>
      </w:r>
      <w:r>
        <w:rPr>
          <w:rFonts w:hint="eastAsia"/>
        </w:rPr>
        <w:t>兵庫県</w:t>
      </w:r>
      <w:r>
        <w:rPr>
          <w:rFonts w:hint="eastAsia"/>
        </w:rPr>
        <w:t>)</w:t>
      </w:r>
    </w:p>
    <w:p w:rsidR="008F42E9" w:rsidRDefault="004A3E86" w:rsidP="004A3E86">
      <w:pPr>
        <w:rPr>
          <w:rFonts w:hint="eastAsia"/>
        </w:rPr>
      </w:pPr>
      <w:r>
        <w:rPr>
          <w:rFonts w:hint="eastAsia"/>
        </w:rPr>
        <w:t>・美津濃株式会社</w:t>
      </w:r>
      <w:r>
        <w:rPr>
          <w:rFonts w:hint="eastAsia"/>
        </w:rPr>
        <w:t>(</w:t>
      </w:r>
      <w:r>
        <w:rPr>
          <w:rFonts w:hint="eastAsia"/>
        </w:rPr>
        <w:t>ﾐｽﾞﾉ</w:t>
      </w:r>
      <w:r>
        <w:rPr>
          <w:rFonts w:hint="eastAsia"/>
        </w:rPr>
        <w:t>)(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4A3E86"/>
    <w:rsid w:val="004D6EA2"/>
    <w:rsid w:val="0061563F"/>
    <w:rsid w:val="008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2017-04-26T09:39:00Z</dcterms:created>
  <dcterms:modified xsi:type="dcterms:W3CDTF">2017-04-26T09:39:00Z</dcterms:modified>
</cp:coreProperties>
</file>