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68E8" w14:textId="77777777" w:rsidR="00F11973" w:rsidRDefault="00DD6BAD" w:rsidP="00DD6BAD">
      <w:pPr>
        <w:jc w:val="center"/>
      </w:pPr>
      <w:r>
        <w:rPr>
          <w:rFonts w:hint="eastAsia"/>
        </w:rPr>
        <w:t>仕　様　書</w:t>
      </w:r>
    </w:p>
    <w:p w14:paraId="4EE955DC" w14:textId="77777777" w:rsidR="00DD6BAD" w:rsidRDefault="00DD6BAD" w:rsidP="00DD6BAD">
      <w:pPr>
        <w:jc w:val="left"/>
      </w:pPr>
    </w:p>
    <w:p w14:paraId="688FC0FF" w14:textId="77777777" w:rsidR="00DD6BAD" w:rsidRDefault="00DD6BAD" w:rsidP="00DD6BAD">
      <w:pPr>
        <w:jc w:val="left"/>
      </w:pPr>
      <w:r>
        <w:rPr>
          <w:rFonts w:hint="eastAsia"/>
        </w:rPr>
        <w:t>１　件名</w:t>
      </w:r>
    </w:p>
    <w:p w14:paraId="6DEBDBF0" w14:textId="4C0EF6E1" w:rsidR="00DD6BAD" w:rsidRPr="00DB301F" w:rsidRDefault="00DD6BAD" w:rsidP="00DD6BAD">
      <w:pPr>
        <w:jc w:val="left"/>
      </w:pPr>
      <w:r w:rsidRPr="00DB301F">
        <w:rPr>
          <w:rFonts w:hint="eastAsia"/>
        </w:rPr>
        <w:t xml:space="preserve">　　</w:t>
      </w:r>
      <w:bookmarkStart w:id="0" w:name="_Hlk207890887"/>
      <w:r w:rsidR="008B0444">
        <w:rPr>
          <w:rFonts w:ascii="ＭＳ 明朝" w:hAnsi="ＭＳ 明朝" w:hint="eastAsia"/>
          <w:szCs w:val="21"/>
        </w:rPr>
        <w:t>ＶＣデザイン</w:t>
      </w:r>
      <w:r w:rsidR="00051267" w:rsidRPr="00051267">
        <w:rPr>
          <w:rFonts w:ascii="ＭＳ 明朝" w:hAnsi="ＭＳ 明朝" w:hint="eastAsia"/>
          <w:szCs w:val="21"/>
        </w:rPr>
        <w:t>スタジオ</w:t>
      </w:r>
      <w:bookmarkEnd w:id="0"/>
      <w:r w:rsidR="00051267" w:rsidRPr="00051267">
        <w:rPr>
          <w:rFonts w:ascii="ＭＳ 明朝" w:hAnsi="ＭＳ 明朝" w:hint="eastAsia"/>
          <w:szCs w:val="21"/>
        </w:rPr>
        <w:t>制作機器等賃貸借</w:t>
      </w:r>
    </w:p>
    <w:p w14:paraId="0C617635" w14:textId="77777777" w:rsidR="00DD6BAD" w:rsidRDefault="00DD6BAD" w:rsidP="00DD6BAD">
      <w:pPr>
        <w:jc w:val="left"/>
      </w:pPr>
    </w:p>
    <w:p w14:paraId="12009803" w14:textId="77777777" w:rsidR="00DD6BAD" w:rsidRDefault="00DD6BAD" w:rsidP="00DD6BAD">
      <w:pPr>
        <w:jc w:val="left"/>
      </w:pPr>
      <w:r>
        <w:rPr>
          <w:rFonts w:hint="eastAsia"/>
        </w:rPr>
        <w:t>２　設置場所</w:t>
      </w:r>
    </w:p>
    <w:p w14:paraId="3BD46CE1" w14:textId="31AEA3E2" w:rsidR="00DD6BAD" w:rsidRDefault="00DD6BAD" w:rsidP="00DD6BAD">
      <w:pPr>
        <w:jc w:val="left"/>
      </w:pPr>
      <w:r>
        <w:rPr>
          <w:rFonts w:hint="eastAsia"/>
        </w:rPr>
        <w:t xml:space="preserve">　　公立大学法人広島市立大学</w:t>
      </w:r>
      <w:r w:rsidR="00B06006">
        <w:rPr>
          <w:rFonts w:hint="eastAsia"/>
        </w:rPr>
        <w:t xml:space="preserve">　芸術学部第１工房棟</w:t>
      </w:r>
      <w:r w:rsidR="00B06006" w:rsidRPr="00B06006">
        <w:rPr>
          <w:rFonts w:hint="eastAsia"/>
        </w:rPr>
        <w:t>ＶＣデザインスタジオ</w:t>
      </w:r>
      <w:r w:rsidR="00B06006">
        <w:rPr>
          <w:rFonts w:hint="eastAsia"/>
        </w:rPr>
        <w:t>(550)</w:t>
      </w:r>
    </w:p>
    <w:p w14:paraId="5F61B9A5" w14:textId="77777777" w:rsidR="00DD6BAD" w:rsidRDefault="00DD6BAD" w:rsidP="00DD6BAD">
      <w:pPr>
        <w:jc w:val="left"/>
      </w:pPr>
      <w:r>
        <w:rPr>
          <w:rFonts w:hint="eastAsia"/>
        </w:rPr>
        <w:t xml:space="preserve">　　広島市安佐南区大塚東三丁目４番１号</w:t>
      </w:r>
    </w:p>
    <w:p w14:paraId="431BDAD7" w14:textId="77777777" w:rsidR="00DD6BAD" w:rsidRDefault="00DD6BAD" w:rsidP="00DD6BAD">
      <w:pPr>
        <w:jc w:val="left"/>
      </w:pPr>
    </w:p>
    <w:p w14:paraId="1EA7332A" w14:textId="77777777" w:rsidR="00DD6BAD" w:rsidRPr="00BE26E6" w:rsidRDefault="00DD6BAD" w:rsidP="00DD6BAD">
      <w:pPr>
        <w:jc w:val="left"/>
        <w:rPr>
          <w:color w:val="000000" w:themeColor="text1"/>
        </w:rPr>
      </w:pPr>
      <w:r>
        <w:rPr>
          <w:rFonts w:hint="eastAsia"/>
        </w:rPr>
        <w:t>３　導入機器等</w:t>
      </w:r>
    </w:p>
    <w:p w14:paraId="09F27478" w14:textId="0A59506A" w:rsidR="00B242E3" w:rsidRDefault="00B242E3" w:rsidP="00B242E3">
      <w:pPr>
        <w:pStyle w:val="a3"/>
        <w:numPr>
          <w:ilvl w:val="0"/>
          <w:numId w:val="5"/>
        </w:numPr>
        <w:ind w:leftChars="0"/>
        <w:jc w:val="left"/>
        <w:rPr>
          <w:color w:val="000000" w:themeColor="text1"/>
        </w:rPr>
      </w:pPr>
      <w:r>
        <w:rPr>
          <w:rFonts w:hint="eastAsia"/>
          <w:color w:val="000000" w:themeColor="text1"/>
        </w:rPr>
        <w:t>UV-LED</w:t>
      </w:r>
      <w:r w:rsidRPr="00B242E3">
        <w:rPr>
          <w:rFonts w:hint="eastAsia"/>
          <w:color w:val="000000" w:themeColor="text1"/>
        </w:rPr>
        <w:t xml:space="preserve">フラットベッドプリンター　</w:t>
      </w:r>
      <w:r>
        <w:rPr>
          <w:rFonts w:hint="eastAsia"/>
          <w:color w:val="000000" w:themeColor="text1"/>
        </w:rPr>
        <w:t xml:space="preserve">Roland </w:t>
      </w:r>
      <w:r w:rsidRPr="00B242E3">
        <w:rPr>
          <w:rFonts w:hint="eastAsia"/>
          <w:color w:val="000000" w:themeColor="text1"/>
        </w:rPr>
        <w:t>MO-180</w:t>
      </w:r>
      <w:r>
        <w:rPr>
          <w:rFonts w:hint="eastAsia"/>
          <w:color w:val="000000" w:themeColor="text1"/>
        </w:rPr>
        <w:t xml:space="preserve">　</w:t>
      </w:r>
      <w:r>
        <w:rPr>
          <w:rFonts w:hint="eastAsia"/>
          <w:color w:val="000000" w:themeColor="text1"/>
        </w:rPr>
        <w:t>1</w:t>
      </w:r>
      <w:r>
        <w:rPr>
          <w:rFonts w:hint="eastAsia"/>
          <w:color w:val="000000" w:themeColor="text1"/>
        </w:rPr>
        <w:t>台</w:t>
      </w:r>
    </w:p>
    <w:p w14:paraId="2A8655D5" w14:textId="15CD0639" w:rsidR="00B242E3" w:rsidRPr="00DC2EBE" w:rsidRDefault="00B242E3" w:rsidP="00B242E3">
      <w:pPr>
        <w:pStyle w:val="a3"/>
        <w:ind w:leftChars="0" w:left="780"/>
        <w:jc w:val="left"/>
        <w:rPr>
          <w:color w:val="000000" w:themeColor="text1"/>
          <w:sz w:val="18"/>
          <w:szCs w:val="18"/>
        </w:rPr>
      </w:pPr>
      <w:r>
        <w:rPr>
          <w:rFonts w:hint="eastAsia"/>
          <w:color w:val="000000" w:themeColor="text1"/>
        </w:rPr>
        <w:t>初回インク</w:t>
      </w:r>
      <w:r>
        <w:rPr>
          <w:rFonts w:hint="eastAsia"/>
          <w:color w:val="000000" w:themeColor="text1"/>
        </w:rPr>
        <w:t>1</w:t>
      </w:r>
      <w:r>
        <w:rPr>
          <w:rFonts w:hint="eastAsia"/>
          <w:color w:val="000000" w:themeColor="text1"/>
        </w:rPr>
        <w:t>セット</w:t>
      </w:r>
      <w:r w:rsidR="00DC2EBE">
        <w:rPr>
          <w:rFonts w:hint="eastAsia"/>
          <w:color w:val="000000" w:themeColor="text1"/>
        </w:rPr>
        <w:t>*</w:t>
      </w:r>
      <w:r>
        <w:rPr>
          <w:rFonts w:hint="eastAsia"/>
          <w:color w:val="000000" w:themeColor="text1"/>
        </w:rPr>
        <w:t>と</w:t>
      </w:r>
      <w:r>
        <w:rPr>
          <w:rFonts w:hint="eastAsia"/>
          <w:color w:val="000000" w:themeColor="text1"/>
        </w:rPr>
        <w:t>RIP</w:t>
      </w:r>
      <w:r>
        <w:rPr>
          <w:rFonts w:hint="eastAsia"/>
          <w:color w:val="000000" w:themeColor="text1"/>
        </w:rPr>
        <w:t>ソフトウェアは本体に含む</w:t>
      </w:r>
      <w:r>
        <w:rPr>
          <w:color w:val="000000" w:themeColor="text1"/>
        </w:rPr>
        <w:br/>
      </w:r>
      <w:r w:rsidR="00DC2EBE">
        <w:rPr>
          <w:rFonts w:hint="eastAsia"/>
          <w:color w:val="000000" w:themeColor="text1"/>
        </w:rPr>
        <w:t>*</w:t>
      </w:r>
      <w:r w:rsidRPr="00DC2EBE">
        <w:rPr>
          <w:rFonts w:hint="eastAsia"/>
          <w:color w:val="000000" w:themeColor="text1"/>
          <w:sz w:val="18"/>
          <w:szCs w:val="18"/>
        </w:rPr>
        <w:t>7</w:t>
      </w:r>
      <w:r w:rsidRPr="00DC2EBE">
        <w:rPr>
          <w:rFonts w:hint="eastAsia"/>
          <w:color w:val="000000" w:themeColor="text1"/>
          <w:sz w:val="18"/>
          <w:szCs w:val="18"/>
        </w:rPr>
        <w:t xml:space="preserve">色（シアン、マゼンタ、イエロー、ブラック、グロス、ホワイト、レッド）とプライマー　</w:t>
      </w:r>
    </w:p>
    <w:p w14:paraId="356AD804" w14:textId="13F638D9" w:rsidR="00B242E3" w:rsidRPr="00B242E3" w:rsidRDefault="00B242E3" w:rsidP="00B242E3">
      <w:pPr>
        <w:pStyle w:val="a3"/>
        <w:numPr>
          <w:ilvl w:val="0"/>
          <w:numId w:val="5"/>
        </w:numPr>
        <w:ind w:leftChars="0"/>
        <w:jc w:val="left"/>
        <w:rPr>
          <w:color w:val="000000" w:themeColor="text1"/>
        </w:rPr>
      </w:pPr>
      <w:r w:rsidRPr="00B242E3">
        <w:rPr>
          <w:rFonts w:hint="eastAsia"/>
          <w:color w:val="000000" w:themeColor="text1"/>
        </w:rPr>
        <w:t xml:space="preserve">専用脱臭装置　</w:t>
      </w:r>
      <w:r w:rsidRPr="00B242E3">
        <w:rPr>
          <w:color w:val="000000" w:themeColor="text1"/>
        </w:rPr>
        <w:t>Roland</w:t>
      </w:r>
      <w:r w:rsidRPr="00B242E3">
        <w:rPr>
          <w:rFonts w:hint="eastAsia"/>
          <w:color w:val="000000" w:themeColor="text1"/>
        </w:rPr>
        <w:t xml:space="preserve"> PrintPRO LEC</w:t>
      </w:r>
      <w:r w:rsidRPr="00B242E3">
        <w:rPr>
          <w:rFonts w:hint="eastAsia"/>
          <w:color w:val="000000" w:themeColor="text1"/>
        </w:rPr>
        <w:t>２</w:t>
      </w:r>
      <w:r>
        <w:rPr>
          <w:rFonts w:hint="eastAsia"/>
          <w:color w:val="000000" w:themeColor="text1"/>
        </w:rPr>
        <w:t xml:space="preserve">　</w:t>
      </w:r>
      <w:r>
        <w:rPr>
          <w:rFonts w:hint="eastAsia"/>
          <w:color w:val="000000" w:themeColor="text1"/>
        </w:rPr>
        <w:t>1</w:t>
      </w:r>
      <w:r>
        <w:rPr>
          <w:rFonts w:hint="eastAsia"/>
          <w:color w:val="000000" w:themeColor="text1"/>
        </w:rPr>
        <w:t>台</w:t>
      </w:r>
    </w:p>
    <w:p w14:paraId="5EEDE2AD" w14:textId="13142822" w:rsidR="00B242E3" w:rsidRPr="00B242E3" w:rsidRDefault="00B242E3" w:rsidP="00B242E3">
      <w:pPr>
        <w:pStyle w:val="a3"/>
        <w:numPr>
          <w:ilvl w:val="0"/>
          <w:numId w:val="5"/>
        </w:numPr>
        <w:ind w:leftChars="0"/>
        <w:jc w:val="left"/>
        <w:rPr>
          <w:color w:val="000000" w:themeColor="text1"/>
        </w:rPr>
      </w:pPr>
      <w:r w:rsidRPr="00B242E3">
        <w:rPr>
          <w:rFonts w:hint="eastAsia"/>
          <w:color w:val="000000" w:themeColor="text1"/>
        </w:rPr>
        <w:t xml:space="preserve">専用スタンド　</w:t>
      </w:r>
      <w:r w:rsidRPr="00B242E3">
        <w:rPr>
          <w:color w:val="000000" w:themeColor="text1"/>
        </w:rPr>
        <w:t>Roland</w:t>
      </w:r>
      <w:r w:rsidRPr="00B242E3">
        <w:rPr>
          <w:rFonts w:hint="eastAsia"/>
          <w:color w:val="000000" w:themeColor="text1"/>
        </w:rPr>
        <w:t xml:space="preserve"> MM-18S</w:t>
      </w:r>
      <w:r w:rsidRPr="00B242E3">
        <w:rPr>
          <w:rFonts w:hint="eastAsia"/>
          <w:color w:val="000000" w:themeColor="text1"/>
        </w:rPr>
        <w:t>（</w:t>
      </w:r>
      <w:r w:rsidRPr="00B242E3">
        <w:rPr>
          <w:rFonts w:hint="eastAsia"/>
          <w:color w:val="000000" w:themeColor="text1"/>
        </w:rPr>
        <w:t>MO-180</w:t>
      </w:r>
      <w:r w:rsidRPr="00B242E3">
        <w:rPr>
          <w:rFonts w:hint="eastAsia"/>
          <w:color w:val="000000" w:themeColor="text1"/>
        </w:rPr>
        <w:t>用）</w:t>
      </w:r>
      <w:r>
        <w:rPr>
          <w:rFonts w:hint="eastAsia"/>
          <w:color w:val="000000" w:themeColor="text1"/>
        </w:rPr>
        <w:t>1</w:t>
      </w:r>
      <w:r>
        <w:rPr>
          <w:rFonts w:hint="eastAsia"/>
          <w:color w:val="000000" w:themeColor="text1"/>
        </w:rPr>
        <w:t>台</w:t>
      </w:r>
    </w:p>
    <w:p w14:paraId="671DDCCA" w14:textId="719BDF70" w:rsidR="00B242E3" w:rsidRPr="00B242E3" w:rsidRDefault="00B242E3" w:rsidP="00B242E3">
      <w:pPr>
        <w:pStyle w:val="a3"/>
        <w:numPr>
          <w:ilvl w:val="0"/>
          <w:numId w:val="5"/>
        </w:numPr>
        <w:ind w:leftChars="0"/>
        <w:jc w:val="left"/>
        <w:rPr>
          <w:color w:val="000000" w:themeColor="text1"/>
        </w:rPr>
      </w:pPr>
      <w:r w:rsidRPr="00B242E3">
        <w:rPr>
          <w:rFonts w:hint="eastAsia"/>
          <w:color w:val="000000" w:themeColor="text1"/>
        </w:rPr>
        <w:t xml:space="preserve">イオナイザーユニット　</w:t>
      </w:r>
      <w:r w:rsidRPr="00B242E3">
        <w:rPr>
          <w:color w:val="000000" w:themeColor="text1"/>
        </w:rPr>
        <w:t>Roland</w:t>
      </w:r>
      <w:r w:rsidRPr="00B242E3">
        <w:rPr>
          <w:rFonts w:hint="eastAsia"/>
          <w:color w:val="000000" w:themeColor="text1"/>
        </w:rPr>
        <w:t xml:space="preserve"> OA-IB-300</w:t>
      </w:r>
      <w:r w:rsidRPr="00B242E3">
        <w:rPr>
          <w:rFonts w:hint="eastAsia"/>
          <w:color w:val="000000" w:themeColor="text1"/>
        </w:rPr>
        <w:t>（</w:t>
      </w:r>
      <w:r w:rsidRPr="00B242E3">
        <w:rPr>
          <w:rFonts w:hint="eastAsia"/>
          <w:color w:val="000000" w:themeColor="text1"/>
        </w:rPr>
        <w:t>MO-240/180</w:t>
      </w:r>
      <w:r w:rsidRPr="00B242E3">
        <w:rPr>
          <w:rFonts w:hint="eastAsia"/>
          <w:color w:val="000000" w:themeColor="text1"/>
        </w:rPr>
        <w:t>共通）</w:t>
      </w:r>
      <w:r>
        <w:rPr>
          <w:rFonts w:hint="eastAsia"/>
          <w:color w:val="000000" w:themeColor="text1"/>
        </w:rPr>
        <w:t>1</w:t>
      </w:r>
      <w:r>
        <w:rPr>
          <w:rFonts w:hint="eastAsia"/>
          <w:color w:val="000000" w:themeColor="text1"/>
        </w:rPr>
        <w:t>台</w:t>
      </w:r>
    </w:p>
    <w:p w14:paraId="0F62898F" w14:textId="3E399950" w:rsidR="00DD6BAD" w:rsidRPr="00B242E3" w:rsidRDefault="00B242E3" w:rsidP="00B242E3">
      <w:pPr>
        <w:pStyle w:val="a3"/>
        <w:numPr>
          <w:ilvl w:val="0"/>
          <w:numId w:val="5"/>
        </w:numPr>
        <w:ind w:leftChars="0"/>
        <w:jc w:val="left"/>
        <w:rPr>
          <w:color w:val="000000" w:themeColor="text1"/>
        </w:rPr>
      </w:pPr>
      <w:r w:rsidRPr="00B242E3">
        <w:rPr>
          <w:rFonts w:hint="eastAsia"/>
          <w:color w:val="000000" w:themeColor="text1"/>
        </w:rPr>
        <w:t xml:space="preserve">回転軸ユニット　</w:t>
      </w:r>
      <w:r w:rsidRPr="00B242E3">
        <w:rPr>
          <w:color w:val="000000" w:themeColor="text1"/>
        </w:rPr>
        <w:t>Roland</w:t>
      </w:r>
      <w:r w:rsidRPr="00B242E3">
        <w:rPr>
          <w:rFonts w:hint="eastAsia"/>
          <w:color w:val="000000" w:themeColor="text1"/>
        </w:rPr>
        <w:t xml:space="preserve"> OA-RA-180</w:t>
      </w:r>
      <w:r w:rsidRPr="00B242E3">
        <w:rPr>
          <w:rFonts w:hint="eastAsia"/>
          <w:color w:val="000000" w:themeColor="text1"/>
        </w:rPr>
        <w:t>（</w:t>
      </w:r>
      <w:r w:rsidRPr="00B242E3">
        <w:rPr>
          <w:rFonts w:hint="eastAsia"/>
          <w:color w:val="000000" w:themeColor="text1"/>
        </w:rPr>
        <w:t>MO-180</w:t>
      </w:r>
      <w:r w:rsidRPr="00B242E3">
        <w:rPr>
          <w:rFonts w:hint="eastAsia"/>
          <w:color w:val="000000" w:themeColor="text1"/>
        </w:rPr>
        <w:t>用）</w:t>
      </w:r>
      <w:r>
        <w:rPr>
          <w:rFonts w:hint="eastAsia"/>
          <w:color w:val="000000" w:themeColor="text1"/>
        </w:rPr>
        <w:t>1</w:t>
      </w:r>
      <w:r>
        <w:rPr>
          <w:rFonts w:hint="eastAsia"/>
          <w:color w:val="000000" w:themeColor="text1"/>
        </w:rPr>
        <w:t>台</w:t>
      </w:r>
    </w:p>
    <w:p w14:paraId="5243E85F" w14:textId="77777777" w:rsidR="00DD6BAD" w:rsidRDefault="00DD6BAD" w:rsidP="00DD6BAD">
      <w:pPr>
        <w:jc w:val="left"/>
      </w:pPr>
    </w:p>
    <w:p w14:paraId="123671E9" w14:textId="77777777" w:rsidR="00DD6BAD" w:rsidRDefault="00DD6BAD" w:rsidP="00DD6BAD">
      <w:pPr>
        <w:jc w:val="left"/>
      </w:pPr>
      <w:r>
        <w:rPr>
          <w:rFonts w:hint="eastAsia"/>
        </w:rPr>
        <w:t>４　機器の設置</w:t>
      </w:r>
    </w:p>
    <w:p w14:paraId="4DBCB29D" w14:textId="10140C3E" w:rsidR="00DD6BAD" w:rsidRDefault="00DD6BAD" w:rsidP="00F37EE1">
      <w:pPr>
        <w:ind w:left="210" w:hangingChars="100" w:hanging="210"/>
        <w:jc w:val="left"/>
      </w:pPr>
      <w:r w:rsidRPr="00207545">
        <w:rPr>
          <w:rFonts w:hint="eastAsia"/>
        </w:rPr>
        <w:t xml:space="preserve">　　</w:t>
      </w:r>
      <w:r w:rsidR="00207545" w:rsidRPr="00207545">
        <w:rPr>
          <w:rFonts w:hint="eastAsia"/>
        </w:rPr>
        <w:t>機器の設置は、賃貸人において行い、その内容は搬入、組立て、設置、</w:t>
      </w:r>
      <w:r w:rsidR="00F37EE1">
        <w:rPr>
          <w:rFonts w:hint="eastAsia"/>
        </w:rPr>
        <w:t>調整</w:t>
      </w:r>
      <w:r w:rsidR="00207545" w:rsidRPr="00207545">
        <w:rPr>
          <w:rFonts w:hint="eastAsia"/>
        </w:rPr>
        <w:t>及びシステム上での動作確認までとし、設置後、賃借人（広島市立大学の教員又は事務局職員）の検査を受けること。</w:t>
      </w:r>
    </w:p>
    <w:p w14:paraId="63B2FDE9" w14:textId="29394D51" w:rsidR="00F04015" w:rsidRDefault="00F04015" w:rsidP="006D2A6C">
      <w:pPr>
        <w:ind w:leftChars="100" w:left="210" w:firstLineChars="100" w:firstLine="210"/>
        <w:jc w:val="left"/>
      </w:pPr>
      <w:r w:rsidRPr="00AA2F4D">
        <w:rPr>
          <w:rFonts w:hint="eastAsia"/>
        </w:rPr>
        <w:t>プリンター付属のソフトインストール、接続設定</w:t>
      </w:r>
      <w:r w:rsidRPr="00AA2F4D">
        <w:rPr>
          <w:rFonts w:hint="eastAsia"/>
        </w:rPr>
        <w:t>(IP</w:t>
      </w:r>
      <w:r w:rsidRPr="00AA2F4D">
        <w:rPr>
          <w:rFonts w:hint="eastAsia"/>
        </w:rPr>
        <w:t>アドレス設定</w:t>
      </w:r>
      <w:r w:rsidRPr="00AA2F4D">
        <w:rPr>
          <w:rFonts w:hint="eastAsia"/>
        </w:rPr>
        <w:t>)</w:t>
      </w:r>
      <w:r w:rsidR="00AA2F4D" w:rsidRPr="00AA2F4D">
        <w:rPr>
          <w:rFonts w:hint="eastAsia"/>
        </w:rPr>
        <w:t>を行うこと。</w:t>
      </w:r>
    </w:p>
    <w:p w14:paraId="4298D98A" w14:textId="77777777" w:rsidR="00AA2F4D" w:rsidRPr="00207545" w:rsidRDefault="00AA2F4D" w:rsidP="006D2A6C">
      <w:pPr>
        <w:ind w:leftChars="100" w:left="210" w:firstLineChars="100" w:firstLine="210"/>
        <w:jc w:val="left"/>
      </w:pPr>
    </w:p>
    <w:p w14:paraId="5B1D0900" w14:textId="6610C9DD" w:rsidR="00DD6BAD" w:rsidRDefault="00AA2F4D" w:rsidP="00DD6BAD">
      <w:pPr>
        <w:jc w:val="left"/>
      </w:pPr>
      <w:r>
        <w:rPr>
          <w:rFonts w:hint="eastAsia"/>
        </w:rPr>
        <w:t xml:space="preserve">５　</w:t>
      </w:r>
      <w:r w:rsidRPr="00AA2F4D">
        <w:rPr>
          <w:rFonts w:hint="eastAsia"/>
        </w:rPr>
        <w:t>ネットワークセキュリティ対策</w:t>
      </w:r>
    </w:p>
    <w:p w14:paraId="4CC59F2F" w14:textId="7B15FC0C" w:rsidR="00AA2F4D" w:rsidRDefault="00AA2F4D" w:rsidP="00AA2F4D">
      <w:pPr>
        <w:ind w:left="210" w:hangingChars="100" w:hanging="210"/>
        <w:jc w:val="left"/>
      </w:pPr>
      <w:r>
        <w:rPr>
          <w:rFonts w:hint="eastAsia"/>
        </w:rPr>
        <w:t xml:space="preserve">　　</w:t>
      </w:r>
      <w:r w:rsidRPr="00AA2F4D">
        <w:rPr>
          <w:rFonts w:hint="eastAsia"/>
        </w:rPr>
        <w:t>学内ネットワークに接続する際には</w:t>
      </w:r>
      <w:r w:rsidRPr="00AA2F4D">
        <w:rPr>
          <w:rFonts w:hint="eastAsia"/>
        </w:rPr>
        <w:t>SNMP</w:t>
      </w:r>
      <w:r w:rsidRPr="00AA2F4D">
        <w:rPr>
          <w:rFonts w:hint="eastAsia"/>
        </w:rPr>
        <w:t>や</w:t>
      </w:r>
      <w:r w:rsidRPr="00AA2F4D">
        <w:rPr>
          <w:rFonts w:hint="eastAsia"/>
        </w:rPr>
        <w:t xml:space="preserve"> http</w:t>
      </w:r>
      <w:r w:rsidRPr="00AA2F4D">
        <w:rPr>
          <w:rFonts w:hint="eastAsia"/>
        </w:rPr>
        <w:t>のアクセス制限をするなど不正アクセス対策の設定について担当者と調整すること。</w:t>
      </w:r>
    </w:p>
    <w:p w14:paraId="0375B0F2" w14:textId="77777777" w:rsidR="00AA2F4D" w:rsidRDefault="00AA2F4D" w:rsidP="00AA2F4D">
      <w:pPr>
        <w:ind w:left="210" w:hangingChars="100" w:hanging="210"/>
        <w:jc w:val="left"/>
      </w:pPr>
    </w:p>
    <w:p w14:paraId="03EF2849" w14:textId="6C5D6158" w:rsidR="00DD6BAD" w:rsidRDefault="00AA2F4D" w:rsidP="00DD6BAD">
      <w:pPr>
        <w:jc w:val="left"/>
      </w:pPr>
      <w:r>
        <w:rPr>
          <w:rFonts w:hint="eastAsia"/>
        </w:rPr>
        <w:t>６</w:t>
      </w:r>
      <w:r w:rsidR="00DD6BAD">
        <w:rPr>
          <w:rFonts w:hint="eastAsia"/>
        </w:rPr>
        <w:t xml:space="preserve">　保守業務</w:t>
      </w:r>
    </w:p>
    <w:p w14:paraId="3AA921CE" w14:textId="77777777" w:rsidR="00AD629F" w:rsidRPr="00AD629F" w:rsidRDefault="00AD629F" w:rsidP="00AD629F">
      <w:pPr>
        <w:ind w:firstLineChars="100" w:firstLine="210"/>
        <w:jc w:val="left"/>
      </w:pPr>
      <w:r w:rsidRPr="00AD629F">
        <w:rPr>
          <w:rFonts w:hint="eastAsia"/>
        </w:rPr>
        <w:t>⑴　保守作業を行うに当たっては、機器の運用等に支障のない方法で行うこと。</w:t>
      </w:r>
    </w:p>
    <w:p w14:paraId="0582A99E" w14:textId="77777777" w:rsidR="00AD629F" w:rsidRPr="00AD629F" w:rsidRDefault="00AD629F" w:rsidP="00AD629F">
      <w:pPr>
        <w:ind w:leftChars="100" w:left="420" w:hangingChars="100" w:hanging="210"/>
        <w:jc w:val="left"/>
      </w:pPr>
      <w:r w:rsidRPr="00AD629F">
        <w:rPr>
          <w:rFonts w:hint="eastAsia"/>
        </w:rPr>
        <w:t>⑵　本機器等に発生した障害は速やかに復旧すること、また、大きな障害が発生しないように、日常の予防的保守を行うこと。</w:t>
      </w:r>
    </w:p>
    <w:p w14:paraId="00B1B458" w14:textId="77777777" w:rsidR="00AD629F" w:rsidRPr="00AD629F" w:rsidRDefault="00AD629F" w:rsidP="00AD629F">
      <w:pPr>
        <w:ind w:leftChars="100" w:left="420" w:hangingChars="100" w:hanging="210"/>
        <w:jc w:val="left"/>
      </w:pPr>
      <w:r w:rsidRPr="00AD629F">
        <w:rPr>
          <w:rFonts w:hint="eastAsia"/>
        </w:rPr>
        <w:t>⑶　機器等に障害等が発生したとの連絡を受けた際は、原則として半日以内に対応に着手し、早急に修理または代替機と交換すること。</w:t>
      </w:r>
    </w:p>
    <w:p w14:paraId="3C60524F" w14:textId="77777777" w:rsidR="00AD629F" w:rsidRPr="00AD629F" w:rsidRDefault="00AD629F" w:rsidP="00AD629F">
      <w:pPr>
        <w:ind w:leftChars="100" w:left="420" w:hangingChars="100" w:hanging="210"/>
        <w:jc w:val="left"/>
      </w:pPr>
      <w:r w:rsidRPr="00AD629F">
        <w:rPr>
          <w:rFonts w:hint="eastAsia"/>
        </w:rPr>
        <w:t>⑷　故障対応の際には、賃借人（広島市立大学の教員又は事務局職員）と協議を行い、修理までの日数等について明確にすること。</w:t>
      </w:r>
    </w:p>
    <w:p w14:paraId="49E1CAC2" w14:textId="5A4A700B" w:rsidR="005F76DB" w:rsidRDefault="00AD629F" w:rsidP="00B06006">
      <w:pPr>
        <w:ind w:leftChars="100" w:left="420" w:hangingChars="100" w:hanging="210"/>
        <w:jc w:val="left"/>
      </w:pPr>
      <w:r w:rsidRPr="00AD629F">
        <w:rPr>
          <w:rFonts w:hint="eastAsia"/>
        </w:rPr>
        <w:lastRenderedPageBreak/>
        <w:t>⑸　保守は</w:t>
      </w:r>
      <w:r w:rsidR="00B06006">
        <w:rPr>
          <w:rFonts w:hint="eastAsia"/>
        </w:rPr>
        <w:t>５</w:t>
      </w:r>
      <w:r w:rsidR="00B06006" w:rsidRPr="00B06006">
        <w:rPr>
          <w:rFonts w:hint="eastAsia"/>
        </w:rPr>
        <w:t>年間のメーカーオンサイトに相当する無償修理保証を有すること。</w:t>
      </w:r>
    </w:p>
    <w:p w14:paraId="01EDF994" w14:textId="77777777" w:rsidR="00B06006" w:rsidRPr="00B06006" w:rsidRDefault="00B06006" w:rsidP="00B06006">
      <w:pPr>
        <w:ind w:leftChars="100" w:left="420" w:hangingChars="100" w:hanging="210"/>
        <w:jc w:val="left"/>
      </w:pPr>
    </w:p>
    <w:p w14:paraId="762C5AE7" w14:textId="13385B61" w:rsidR="005F76DB" w:rsidRDefault="00AA2F4D" w:rsidP="005F76DB">
      <w:pPr>
        <w:jc w:val="left"/>
      </w:pPr>
      <w:r>
        <w:rPr>
          <w:rFonts w:hint="eastAsia"/>
        </w:rPr>
        <w:t>７</w:t>
      </w:r>
      <w:r w:rsidR="005F76DB">
        <w:rPr>
          <w:rFonts w:hint="eastAsia"/>
        </w:rPr>
        <w:t xml:space="preserve">　マニュアル</w:t>
      </w:r>
    </w:p>
    <w:p w14:paraId="638D71FB" w14:textId="77777777" w:rsidR="00C07BD7" w:rsidRDefault="00C07BD7" w:rsidP="00C07BD7">
      <w:pPr>
        <w:ind w:leftChars="100" w:left="420" w:hangingChars="100" w:hanging="210"/>
        <w:jc w:val="left"/>
      </w:pPr>
      <w:r w:rsidRPr="00C07BD7">
        <w:rPr>
          <w:rFonts w:ascii="ＭＳ 明朝" w:eastAsia="ＭＳ 明朝" w:hAnsi="ＭＳ 明朝" w:cs="ＭＳ 明朝" w:hint="eastAsia"/>
        </w:rPr>
        <w:t>⑴</w:t>
      </w:r>
      <w:r>
        <w:rPr>
          <w:rFonts w:ascii="ＭＳ 明朝" w:eastAsia="ＭＳ 明朝" w:hAnsi="ＭＳ 明朝" w:cs="ＭＳ 明朝" w:hint="eastAsia"/>
        </w:rPr>
        <w:t xml:space="preserve">　</w:t>
      </w:r>
      <w:r w:rsidRPr="00C07BD7">
        <w:t>本機器等の有する全ての機能について整備されたマニュアルを提供し、導入時に必要な数を提供すること。</w:t>
      </w:r>
    </w:p>
    <w:p w14:paraId="45176CFD" w14:textId="14AD3980" w:rsidR="00E66B5A" w:rsidRDefault="00C07BD7" w:rsidP="00C07BD7">
      <w:pPr>
        <w:ind w:leftChars="100" w:left="420" w:hangingChars="100" w:hanging="210"/>
        <w:jc w:val="left"/>
      </w:pPr>
      <w:r w:rsidRPr="00C07BD7">
        <w:rPr>
          <w:rFonts w:ascii="ＭＳ 明朝" w:eastAsia="ＭＳ 明朝" w:hAnsi="ＭＳ 明朝" w:cs="ＭＳ 明朝" w:hint="eastAsia"/>
        </w:rPr>
        <w:t>⑵</w:t>
      </w:r>
      <w:r>
        <w:rPr>
          <w:rFonts w:ascii="ＭＳ 明朝" w:eastAsia="ＭＳ 明朝" w:hAnsi="ＭＳ 明朝" w:cs="ＭＳ 明朝" w:hint="eastAsia"/>
        </w:rPr>
        <w:t xml:space="preserve">　</w:t>
      </w:r>
      <w:r w:rsidRPr="00C07BD7">
        <w:t>契約期間中にマニュアル等に変更やバージョンアップがあった場合には、これに速やかに対応すること。</w:t>
      </w:r>
    </w:p>
    <w:p w14:paraId="5891377D" w14:textId="77777777" w:rsidR="006706CB" w:rsidRDefault="006706CB" w:rsidP="00C07BD7">
      <w:pPr>
        <w:ind w:leftChars="100" w:left="420" w:hangingChars="100" w:hanging="210"/>
        <w:jc w:val="left"/>
      </w:pPr>
    </w:p>
    <w:p w14:paraId="2EBCFF9A" w14:textId="0768BDE2" w:rsidR="005F76DB" w:rsidRPr="00BE26E6" w:rsidRDefault="00AA2F4D" w:rsidP="005F76DB">
      <w:pPr>
        <w:jc w:val="left"/>
        <w:rPr>
          <w:color w:val="000000" w:themeColor="text1"/>
        </w:rPr>
      </w:pPr>
      <w:r>
        <w:rPr>
          <w:rFonts w:hint="eastAsia"/>
          <w:color w:val="000000" w:themeColor="text1"/>
        </w:rPr>
        <w:t>８</w:t>
      </w:r>
      <w:r w:rsidR="005F76DB" w:rsidRPr="00BE26E6">
        <w:rPr>
          <w:rFonts w:hint="eastAsia"/>
          <w:color w:val="000000" w:themeColor="text1"/>
        </w:rPr>
        <w:t xml:space="preserve">　</w:t>
      </w:r>
      <w:r w:rsidR="005F76DB" w:rsidRPr="00AA2F4D">
        <w:rPr>
          <w:rFonts w:hint="eastAsia"/>
          <w:color w:val="000000" w:themeColor="text1"/>
        </w:rPr>
        <w:t>電気工事</w:t>
      </w:r>
    </w:p>
    <w:p w14:paraId="7A7159A0" w14:textId="6E695132" w:rsidR="00C07BD7" w:rsidRPr="00BE26E6" w:rsidRDefault="00C07BD7" w:rsidP="00C07E48">
      <w:pPr>
        <w:ind w:leftChars="100" w:left="420" w:hangingChars="100" w:hanging="210"/>
        <w:jc w:val="left"/>
        <w:rPr>
          <w:color w:val="000000" w:themeColor="text1"/>
        </w:rPr>
      </w:pPr>
      <w:r w:rsidRPr="00BE26E6">
        <w:rPr>
          <w:rFonts w:ascii="ＭＳ 明朝" w:eastAsia="ＭＳ 明朝" w:hAnsi="ＭＳ 明朝" w:cs="ＭＳ 明朝" w:hint="eastAsia"/>
          <w:color w:val="000000" w:themeColor="text1"/>
        </w:rPr>
        <w:t xml:space="preserve">⑴　</w:t>
      </w:r>
      <w:r w:rsidRPr="00BE26E6">
        <w:rPr>
          <w:color w:val="000000" w:themeColor="text1"/>
        </w:rPr>
        <w:t>各機器からモジュラコンセント</w:t>
      </w:r>
      <w:r w:rsidR="00C07E48">
        <w:rPr>
          <w:rFonts w:hint="eastAsia"/>
          <w:color w:val="000000" w:themeColor="text1"/>
        </w:rPr>
        <w:t>又は</w:t>
      </w:r>
      <w:r w:rsidR="00C07E48">
        <w:rPr>
          <w:rFonts w:hint="eastAsia"/>
          <w:color w:val="000000" w:themeColor="text1"/>
        </w:rPr>
        <w:t>HUB</w:t>
      </w:r>
      <w:r w:rsidRPr="00BE26E6">
        <w:rPr>
          <w:color w:val="000000" w:themeColor="text1"/>
        </w:rPr>
        <w:t>間の配線、機器は全て本契約と</w:t>
      </w:r>
      <w:r w:rsidR="00C07E48">
        <w:rPr>
          <w:rFonts w:hint="eastAsia"/>
          <w:color w:val="000000" w:themeColor="text1"/>
        </w:rPr>
        <w:t>し、必要に応じてモール等を設置すること</w:t>
      </w:r>
      <w:r w:rsidRPr="00BE26E6">
        <w:rPr>
          <w:color w:val="000000" w:themeColor="text1"/>
        </w:rPr>
        <w:t>。</w:t>
      </w:r>
    </w:p>
    <w:p w14:paraId="529B7F91" w14:textId="771F6F0F" w:rsidR="00C07BD7" w:rsidRPr="00BE26E6" w:rsidRDefault="00C07BD7" w:rsidP="00C07E48">
      <w:pPr>
        <w:ind w:leftChars="100" w:left="420" w:hangingChars="100" w:hanging="210"/>
        <w:jc w:val="left"/>
        <w:rPr>
          <w:color w:val="000000" w:themeColor="text1"/>
        </w:rPr>
      </w:pPr>
      <w:r w:rsidRPr="00BE26E6">
        <w:rPr>
          <w:rFonts w:ascii="ＭＳ 明朝" w:eastAsia="ＭＳ 明朝" w:hAnsi="ＭＳ 明朝" w:cs="ＭＳ 明朝" w:hint="eastAsia"/>
          <w:color w:val="000000" w:themeColor="text1"/>
        </w:rPr>
        <w:t xml:space="preserve">⑵　</w:t>
      </w:r>
      <w:r w:rsidRPr="00BE26E6">
        <w:rPr>
          <w:color w:val="000000" w:themeColor="text1"/>
        </w:rPr>
        <w:t>電源についても、</w:t>
      </w:r>
      <w:r w:rsidR="00C07E48">
        <w:rPr>
          <w:rFonts w:hint="eastAsia"/>
          <w:color w:val="000000" w:themeColor="text1"/>
        </w:rPr>
        <w:t>導入</w:t>
      </w:r>
      <w:r w:rsidRPr="00BE26E6">
        <w:rPr>
          <w:color w:val="000000" w:themeColor="text1"/>
        </w:rPr>
        <w:t>機器からコンセントまでの配線は、本契約と</w:t>
      </w:r>
      <w:r w:rsidR="00C07E48">
        <w:rPr>
          <w:rFonts w:hint="eastAsia"/>
          <w:color w:val="000000" w:themeColor="text1"/>
        </w:rPr>
        <w:t>し、必要に応じてモール等を設置すること</w:t>
      </w:r>
      <w:r w:rsidR="00C07E48" w:rsidRPr="00BE26E6">
        <w:rPr>
          <w:color w:val="000000" w:themeColor="text1"/>
        </w:rPr>
        <w:t>。</w:t>
      </w:r>
    </w:p>
    <w:p w14:paraId="1E45ABB6" w14:textId="37E8CA63" w:rsidR="005F76DB" w:rsidRDefault="00C07BD7" w:rsidP="00C07BD7">
      <w:pPr>
        <w:ind w:leftChars="100" w:left="420" w:hangingChars="100" w:hanging="210"/>
        <w:jc w:val="left"/>
        <w:rPr>
          <w:color w:val="000000" w:themeColor="text1"/>
        </w:rPr>
      </w:pPr>
      <w:r w:rsidRPr="00BE26E6">
        <w:rPr>
          <w:rFonts w:ascii="ＭＳ 明朝" w:eastAsia="ＭＳ 明朝" w:hAnsi="ＭＳ 明朝" w:cs="ＭＳ 明朝" w:hint="eastAsia"/>
          <w:color w:val="000000" w:themeColor="text1"/>
        </w:rPr>
        <w:t xml:space="preserve">⑶　</w:t>
      </w:r>
      <w:r w:rsidRPr="00BE26E6">
        <w:rPr>
          <w:color w:val="000000" w:themeColor="text1"/>
        </w:rPr>
        <w:t>必要ならば専用の</w:t>
      </w:r>
      <w:r w:rsidR="00C07E48">
        <w:rPr>
          <w:rFonts w:hint="eastAsia"/>
          <w:color w:val="000000" w:themeColor="text1"/>
        </w:rPr>
        <w:t>電源延長コード</w:t>
      </w:r>
      <w:r w:rsidRPr="00BE26E6">
        <w:rPr>
          <w:color w:val="000000" w:themeColor="text1"/>
        </w:rPr>
        <w:t>を本契約で用意し、周辺機器への電源供給を</w:t>
      </w:r>
      <w:r w:rsidR="00876D80">
        <w:rPr>
          <w:rFonts w:hint="eastAsia"/>
          <w:color w:val="000000" w:themeColor="text1"/>
        </w:rPr>
        <w:t>行う</w:t>
      </w:r>
      <w:r w:rsidRPr="00BE26E6">
        <w:rPr>
          <w:color w:val="000000" w:themeColor="text1"/>
        </w:rPr>
        <w:t>。</w:t>
      </w:r>
    </w:p>
    <w:p w14:paraId="7154D600" w14:textId="77777777" w:rsidR="006706CB" w:rsidRPr="00BE26E6" w:rsidRDefault="006706CB" w:rsidP="00C07BD7">
      <w:pPr>
        <w:ind w:leftChars="100" w:left="420" w:hangingChars="100" w:hanging="210"/>
        <w:jc w:val="left"/>
        <w:rPr>
          <w:color w:val="000000" w:themeColor="text1"/>
        </w:rPr>
      </w:pPr>
    </w:p>
    <w:p w14:paraId="71D933F0" w14:textId="3CA52C40" w:rsidR="005F76DB" w:rsidRDefault="00AA2F4D" w:rsidP="005F76DB">
      <w:pPr>
        <w:jc w:val="left"/>
      </w:pPr>
      <w:r>
        <w:rPr>
          <w:rFonts w:hint="eastAsia"/>
        </w:rPr>
        <w:t>９</w:t>
      </w:r>
      <w:r w:rsidR="005F76DB">
        <w:rPr>
          <w:rFonts w:hint="eastAsia"/>
        </w:rPr>
        <w:t xml:space="preserve">　その他特記事項</w:t>
      </w:r>
    </w:p>
    <w:p w14:paraId="2D71426B" w14:textId="0D6E8AE2" w:rsidR="00C07BD7" w:rsidRDefault="00C07BD7" w:rsidP="00C07BD7">
      <w:pPr>
        <w:ind w:leftChars="100" w:left="420" w:hangingChars="100" w:hanging="210"/>
        <w:jc w:val="left"/>
      </w:pPr>
      <w:r>
        <w:rPr>
          <w:rFonts w:hint="eastAsia"/>
        </w:rPr>
        <w:t>⑴　機器等の納入にあたり、メーカーによる機器の更新等のやむを得ない事情により、指定機器での納入が困難な場合は、後継機器等での納入を認める。ただし、本学の事前了承を必要とする。</w:t>
      </w:r>
    </w:p>
    <w:p w14:paraId="0C3E0E63" w14:textId="2765799E" w:rsidR="00600C3C" w:rsidRDefault="00C07BD7" w:rsidP="00C07BD7">
      <w:pPr>
        <w:ind w:leftChars="100" w:left="420" w:hangingChars="100" w:hanging="210"/>
        <w:jc w:val="left"/>
      </w:pPr>
      <w:r>
        <w:rPr>
          <w:rFonts w:hint="eastAsia"/>
        </w:rPr>
        <w:t xml:space="preserve">⑵　</w:t>
      </w:r>
      <w:r w:rsidR="00600C3C">
        <w:rPr>
          <w:rFonts w:hint="eastAsia"/>
        </w:rPr>
        <w:t>納入しようとする物品がネットワークに関係している場合、予定している情報ネットワークの構築方法が、本学の情報ネットワークとの接続設計を満たしていること。</w:t>
      </w:r>
    </w:p>
    <w:p w14:paraId="43BAB073" w14:textId="512A6EDA" w:rsidR="00B41546" w:rsidRDefault="00C07BD7" w:rsidP="00C07BD7">
      <w:pPr>
        <w:ind w:leftChars="100" w:left="420" w:hangingChars="100" w:hanging="210"/>
        <w:jc w:val="left"/>
      </w:pPr>
      <w:r>
        <w:rPr>
          <w:rFonts w:hint="eastAsia"/>
        </w:rPr>
        <w:t xml:space="preserve">⑶　</w:t>
      </w:r>
      <w:r w:rsidR="00B41546">
        <w:rPr>
          <w:rFonts w:hint="eastAsia"/>
        </w:rPr>
        <w:t>機器の撤去の際はサーバやその他重要なデータを扱うものについて、情報の漏えい防止のため、データ消去など必要な措置を講じること。</w:t>
      </w:r>
    </w:p>
    <w:p w14:paraId="4358F0AC" w14:textId="2FB6E61F" w:rsidR="00207545" w:rsidRDefault="00C07BD7" w:rsidP="00C07BD7">
      <w:pPr>
        <w:ind w:leftChars="100" w:left="420" w:hangingChars="100" w:hanging="210"/>
      </w:pPr>
      <w:r>
        <w:rPr>
          <w:rFonts w:hint="eastAsia"/>
        </w:rPr>
        <w:t xml:space="preserve">⑷　</w:t>
      </w:r>
      <w:r w:rsidR="00207545" w:rsidRPr="00207545">
        <w:rPr>
          <w:rFonts w:hint="eastAsia"/>
        </w:rPr>
        <w:t>本契約により納入する機器には、賃貸人の名前、契約件名、履行期間などを記したシールを張り付けること。機器により張り付けが難しい場合は、本学と協議すること。</w:t>
      </w:r>
    </w:p>
    <w:p w14:paraId="4F4BEDFD" w14:textId="1AEDC20E" w:rsidR="00B06006" w:rsidRDefault="00B06006" w:rsidP="00C07BD7">
      <w:pPr>
        <w:ind w:leftChars="100" w:left="420" w:hangingChars="100" w:hanging="210"/>
      </w:pPr>
      <w:r>
        <w:rPr>
          <w:rFonts w:hint="eastAsia"/>
        </w:rPr>
        <w:t xml:space="preserve">⑸　</w:t>
      </w:r>
      <w:r w:rsidRPr="00B06006">
        <w:rPr>
          <w:rFonts w:hint="eastAsia"/>
        </w:rPr>
        <w:t>不要な梱包物等は処分すること。</w:t>
      </w:r>
    </w:p>
    <w:p w14:paraId="299E1DDD" w14:textId="38610C67" w:rsidR="00B06006" w:rsidRDefault="00B06006" w:rsidP="00C07BD7">
      <w:pPr>
        <w:ind w:leftChars="100" w:left="420" w:hangingChars="100" w:hanging="210"/>
      </w:pPr>
      <w:r>
        <w:rPr>
          <w:rFonts w:hint="eastAsia"/>
        </w:rPr>
        <w:t xml:space="preserve">⑹　</w:t>
      </w:r>
      <w:r w:rsidRPr="00B06006">
        <w:rPr>
          <w:rFonts w:hint="eastAsia"/>
        </w:rPr>
        <w:t>システムの運用については、担当者の要求に応じ、必要な技術的情報を提供すること。</w:t>
      </w:r>
    </w:p>
    <w:p w14:paraId="01E62D52" w14:textId="6F790454" w:rsidR="00B06006" w:rsidRDefault="00B06006" w:rsidP="00C07BD7">
      <w:pPr>
        <w:ind w:leftChars="100" w:left="420" w:hangingChars="100" w:hanging="210"/>
      </w:pPr>
      <w:r>
        <w:rPr>
          <w:rFonts w:hint="eastAsia"/>
        </w:rPr>
        <w:t xml:space="preserve">⑺　</w:t>
      </w:r>
      <w:r w:rsidRPr="00B06006">
        <w:rPr>
          <w:rFonts w:hint="eastAsia"/>
        </w:rPr>
        <w:t>運用保守に関する技術的質問に対して、電子メールによる対応が可能な体制を整えること。</w:t>
      </w:r>
    </w:p>
    <w:p w14:paraId="55820411" w14:textId="77777777" w:rsidR="00B06006" w:rsidRDefault="00B06006" w:rsidP="00C07BD7">
      <w:pPr>
        <w:ind w:leftChars="100" w:left="420" w:hangingChars="100" w:hanging="210"/>
      </w:pPr>
    </w:p>
    <w:p w14:paraId="6C10065D" w14:textId="77777777" w:rsidR="00B41546" w:rsidRDefault="00B41546" w:rsidP="00B41546">
      <w:pPr>
        <w:pStyle w:val="a3"/>
        <w:ind w:leftChars="0" w:left="780"/>
        <w:jc w:val="left"/>
      </w:pPr>
    </w:p>
    <w:sectPr w:rsidR="00B41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4079" w14:textId="77777777" w:rsidR="00333025" w:rsidRDefault="00333025" w:rsidP="00333025">
      <w:r>
        <w:separator/>
      </w:r>
    </w:p>
  </w:endnote>
  <w:endnote w:type="continuationSeparator" w:id="0">
    <w:p w14:paraId="2AED763C" w14:textId="77777777" w:rsidR="00333025" w:rsidRDefault="00333025" w:rsidP="0033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7B38" w14:textId="77777777" w:rsidR="00333025" w:rsidRDefault="00333025" w:rsidP="00333025">
      <w:r>
        <w:separator/>
      </w:r>
    </w:p>
  </w:footnote>
  <w:footnote w:type="continuationSeparator" w:id="0">
    <w:p w14:paraId="39E005DB" w14:textId="77777777" w:rsidR="00333025" w:rsidRDefault="00333025" w:rsidP="00333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97F"/>
    <w:multiLevelType w:val="hybridMultilevel"/>
    <w:tmpl w:val="CC660FCA"/>
    <w:lvl w:ilvl="0" w:tplc="F1469FB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50297F"/>
    <w:multiLevelType w:val="hybridMultilevel"/>
    <w:tmpl w:val="47227B48"/>
    <w:lvl w:ilvl="0" w:tplc="A1F6CBF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3F625DE"/>
    <w:multiLevelType w:val="hybridMultilevel"/>
    <w:tmpl w:val="B02E56B2"/>
    <w:lvl w:ilvl="0" w:tplc="9496C2F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64139C3"/>
    <w:multiLevelType w:val="hybridMultilevel"/>
    <w:tmpl w:val="6BFE61FE"/>
    <w:lvl w:ilvl="0" w:tplc="4A506D2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39634CA"/>
    <w:multiLevelType w:val="hybridMultilevel"/>
    <w:tmpl w:val="4A8C6844"/>
    <w:lvl w:ilvl="0" w:tplc="BA8E7AD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86455358">
    <w:abstractNumId w:val="0"/>
  </w:num>
  <w:num w:numId="2" w16cid:durableId="1027440328">
    <w:abstractNumId w:val="2"/>
  </w:num>
  <w:num w:numId="3" w16cid:durableId="538976826">
    <w:abstractNumId w:val="3"/>
  </w:num>
  <w:num w:numId="4" w16cid:durableId="2003195092">
    <w:abstractNumId w:val="1"/>
  </w:num>
  <w:num w:numId="5" w16cid:durableId="1207791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FC"/>
    <w:rsid w:val="00051267"/>
    <w:rsid w:val="000963EB"/>
    <w:rsid w:val="000D0491"/>
    <w:rsid w:val="000D4EB0"/>
    <w:rsid w:val="00207545"/>
    <w:rsid w:val="00297B72"/>
    <w:rsid w:val="00323681"/>
    <w:rsid w:val="00333025"/>
    <w:rsid w:val="00433E4A"/>
    <w:rsid w:val="00467339"/>
    <w:rsid w:val="004E520F"/>
    <w:rsid w:val="004F2095"/>
    <w:rsid w:val="005F2A72"/>
    <w:rsid w:val="005F76DB"/>
    <w:rsid w:val="00600C3C"/>
    <w:rsid w:val="006706CB"/>
    <w:rsid w:val="006D2A6C"/>
    <w:rsid w:val="006F2033"/>
    <w:rsid w:val="007261FC"/>
    <w:rsid w:val="00742313"/>
    <w:rsid w:val="007E632F"/>
    <w:rsid w:val="00876D80"/>
    <w:rsid w:val="008B0444"/>
    <w:rsid w:val="008B564D"/>
    <w:rsid w:val="00922342"/>
    <w:rsid w:val="009D5762"/>
    <w:rsid w:val="00A56254"/>
    <w:rsid w:val="00AA2F4D"/>
    <w:rsid w:val="00AD629F"/>
    <w:rsid w:val="00B06006"/>
    <w:rsid w:val="00B242E3"/>
    <w:rsid w:val="00B41546"/>
    <w:rsid w:val="00B45AFC"/>
    <w:rsid w:val="00B54235"/>
    <w:rsid w:val="00BE26E6"/>
    <w:rsid w:val="00C07BD7"/>
    <w:rsid w:val="00C07E48"/>
    <w:rsid w:val="00C90601"/>
    <w:rsid w:val="00C96BF8"/>
    <w:rsid w:val="00CB259C"/>
    <w:rsid w:val="00CE08C4"/>
    <w:rsid w:val="00D72E8D"/>
    <w:rsid w:val="00DB1853"/>
    <w:rsid w:val="00DB301F"/>
    <w:rsid w:val="00DC2EBE"/>
    <w:rsid w:val="00DD23F9"/>
    <w:rsid w:val="00DD6BAD"/>
    <w:rsid w:val="00E265F4"/>
    <w:rsid w:val="00E66B5A"/>
    <w:rsid w:val="00F04015"/>
    <w:rsid w:val="00F11973"/>
    <w:rsid w:val="00F17904"/>
    <w:rsid w:val="00F31284"/>
    <w:rsid w:val="00F37EE1"/>
    <w:rsid w:val="00F8615D"/>
    <w:rsid w:val="00FC2B10"/>
    <w:rsid w:val="00FE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30BED7"/>
  <w15:chartTrackingRefBased/>
  <w15:docId w15:val="{2B380B4F-7B4F-4E8D-ACB2-D166EB9D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BAD"/>
    <w:pPr>
      <w:ind w:leftChars="400" w:left="840"/>
    </w:pPr>
  </w:style>
  <w:style w:type="paragraph" w:styleId="a4">
    <w:name w:val="header"/>
    <w:basedOn w:val="a"/>
    <w:link w:val="a5"/>
    <w:uiPriority w:val="99"/>
    <w:unhideWhenUsed/>
    <w:rsid w:val="00333025"/>
    <w:pPr>
      <w:tabs>
        <w:tab w:val="center" w:pos="4252"/>
        <w:tab w:val="right" w:pos="8504"/>
      </w:tabs>
      <w:snapToGrid w:val="0"/>
    </w:pPr>
  </w:style>
  <w:style w:type="character" w:customStyle="1" w:styleId="a5">
    <w:name w:val="ヘッダー (文字)"/>
    <w:basedOn w:val="a0"/>
    <w:link w:val="a4"/>
    <w:uiPriority w:val="99"/>
    <w:rsid w:val="00333025"/>
  </w:style>
  <w:style w:type="paragraph" w:styleId="a6">
    <w:name w:val="footer"/>
    <w:basedOn w:val="a"/>
    <w:link w:val="a7"/>
    <w:uiPriority w:val="99"/>
    <w:unhideWhenUsed/>
    <w:rsid w:val="00333025"/>
    <w:pPr>
      <w:tabs>
        <w:tab w:val="center" w:pos="4252"/>
        <w:tab w:val="right" w:pos="8504"/>
      </w:tabs>
      <w:snapToGrid w:val="0"/>
    </w:pPr>
  </w:style>
  <w:style w:type="character" w:customStyle="1" w:styleId="a7">
    <w:name w:val="フッター (文字)"/>
    <w:basedOn w:val="a0"/>
    <w:link w:val="a6"/>
    <w:uiPriority w:val="99"/>
    <w:rsid w:val="00333025"/>
  </w:style>
  <w:style w:type="paragraph" w:styleId="a8">
    <w:name w:val="footnote text"/>
    <w:basedOn w:val="a"/>
    <w:link w:val="a9"/>
    <w:uiPriority w:val="99"/>
    <w:semiHidden/>
    <w:unhideWhenUsed/>
    <w:rsid w:val="00DC2EBE"/>
    <w:pPr>
      <w:snapToGrid w:val="0"/>
      <w:jc w:val="left"/>
    </w:pPr>
  </w:style>
  <w:style w:type="character" w:customStyle="1" w:styleId="a9">
    <w:name w:val="脚注文字列 (文字)"/>
    <w:basedOn w:val="a0"/>
    <w:link w:val="a8"/>
    <w:uiPriority w:val="99"/>
    <w:semiHidden/>
    <w:rsid w:val="00DC2EBE"/>
  </w:style>
  <w:style w:type="character" w:styleId="aa">
    <w:name w:val="footnote reference"/>
    <w:basedOn w:val="a0"/>
    <w:uiPriority w:val="99"/>
    <w:semiHidden/>
    <w:unhideWhenUsed/>
    <w:rsid w:val="00DC2EBE"/>
    <w:rPr>
      <w:vertAlign w:val="superscript"/>
    </w:rPr>
  </w:style>
  <w:style w:type="paragraph" w:styleId="ab">
    <w:name w:val="endnote text"/>
    <w:basedOn w:val="a"/>
    <w:link w:val="ac"/>
    <w:uiPriority w:val="99"/>
    <w:semiHidden/>
    <w:unhideWhenUsed/>
    <w:rsid w:val="00DC2EBE"/>
    <w:pPr>
      <w:snapToGrid w:val="0"/>
      <w:jc w:val="left"/>
    </w:pPr>
  </w:style>
  <w:style w:type="character" w:customStyle="1" w:styleId="ac">
    <w:name w:val="文末脚注文字列 (文字)"/>
    <w:basedOn w:val="a0"/>
    <w:link w:val="ab"/>
    <w:uiPriority w:val="99"/>
    <w:semiHidden/>
    <w:rsid w:val="00DC2EBE"/>
  </w:style>
  <w:style w:type="character" w:styleId="ad">
    <w:name w:val="endnote reference"/>
    <w:basedOn w:val="a0"/>
    <w:uiPriority w:val="99"/>
    <w:semiHidden/>
    <w:unhideWhenUsed/>
    <w:rsid w:val="00DC2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13315">
      <w:bodyDiv w:val="1"/>
      <w:marLeft w:val="0"/>
      <w:marRight w:val="0"/>
      <w:marTop w:val="0"/>
      <w:marBottom w:val="0"/>
      <w:divBdr>
        <w:top w:val="none" w:sz="0" w:space="0" w:color="auto"/>
        <w:left w:val="none" w:sz="0" w:space="0" w:color="auto"/>
        <w:bottom w:val="none" w:sz="0" w:space="0" w:color="auto"/>
        <w:right w:val="none" w:sz="0" w:space="0" w:color="auto"/>
      </w:divBdr>
    </w:div>
    <w:div w:id="13249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2835-5559-494B-9C90-4F6730E2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桃香</dc:creator>
  <cp:keywords/>
  <dc:description/>
  <cp:lastModifiedBy>菅木　友紀</cp:lastModifiedBy>
  <cp:revision>36</cp:revision>
  <cp:lastPrinted>2019-10-11T05:08:00Z</cp:lastPrinted>
  <dcterms:created xsi:type="dcterms:W3CDTF">2019-10-07T06:22:00Z</dcterms:created>
  <dcterms:modified xsi:type="dcterms:W3CDTF">2025-09-05T05:26:00Z</dcterms:modified>
</cp:coreProperties>
</file>